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2C" w:rsidRPr="00197568" w:rsidRDefault="0089282C" w:rsidP="0089282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97568">
        <w:rPr>
          <w:rFonts w:ascii="Times New Roman" w:hAnsi="Times New Roman"/>
          <w:b/>
          <w:sz w:val="28"/>
          <w:szCs w:val="28"/>
        </w:rPr>
        <w:t>Показатели  деятельности М</w:t>
      </w:r>
      <w:r>
        <w:rPr>
          <w:rFonts w:ascii="Times New Roman" w:hAnsi="Times New Roman"/>
          <w:b/>
          <w:sz w:val="28"/>
          <w:szCs w:val="28"/>
        </w:rPr>
        <w:t>К</w:t>
      </w:r>
      <w:r w:rsidRPr="00197568">
        <w:rPr>
          <w:rFonts w:ascii="Times New Roman" w:hAnsi="Times New Roman"/>
          <w:b/>
          <w:sz w:val="28"/>
          <w:szCs w:val="28"/>
        </w:rPr>
        <w:t>ОУ «</w:t>
      </w:r>
      <w:proofErr w:type="spellStart"/>
      <w:r w:rsidR="000F76A8">
        <w:rPr>
          <w:rFonts w:ascii="Times New Roman" w:hAnsi="Times New Roman"/>
          <w:b/>
          <w:sz w:val="28"/>
          <w:szCs w:val="28"/>
        </w:rPr>
        <w:t>Асаликентская</w:t>
      </w:r>
      <w:proofErr w:type="spellEnd"/>
      <w:r w:rsidR="000F76A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основная общеобразовательная школа</w:t>
      </w:r>
      <w:r w:rsidRPr="00197568">
        <w:rPr>
          <w:rFonts w:ascii="Times New Roman" w:hAnsi="Times New Roman"/>
          <w:b/>
          <w:sz w:val="28"/>
          <w:szCs w:val="28"/>
        </w:rPr>
        <w:t xml:space="preserve">» </w:t>
      </w:r>
    </w:p>
    <w:p w:rsidR="0089282C" w:rsidRDefault="0089282C" w:rsidP="0089282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97568">
        <w:rPr>
          <w:rFonts w:ascii="Times New Roman" w:hAnsi="Times New Roman"/>
          <w:b/>
          <w:sz w:val="28"/>
          <w:szCs w:val="28"/>
        </w:rPr>
        <w:t xml:space="preserve">по результатам  </w:t>
      </w:r>
      <w:proofErr w:type="spellStart"/>
      <w:r w:rsidRPr="00197568">
        <w:rPr>
          <w:rFonts w:ascii="Times New Roman" w:hAnsi="Times New Roman"/>
          <w:b/>
          <w:sz w:val="28"/>
          <w:szCs w:val="28"/>
        </w:rPr>
        <w:t>самообследования</w:t>
      </w:r>
      <w:proofErr w:type="spellEnd"/>
      <w:r w:rsidRPr="00197568">
        <w:rPr>
          <w:rFonts w:ascii="Times New Roman" w:hAnsi="Times New Roman"/>
          <w:b/>
          <w:sz w:val="28"/>
          <w:szCs w:val="28"/>
        </w:rPr>
        <w:t xml:space="preserve"> за 201</w:t>
      </w:r>
      <w:r>
        <w:rPr>
          <w:rFonts w:ascii="Times New Roman" w:hAnsi="Times New Roman"/>
          <w:b/>
          <w:sz w:val="28"/>
          <w:szCs w:val="28"/>
        </w:rPr>
        <w:t>5</w:t>
      </w:r>
      <w:r w:rsidRPr="00197568">
        <w:rPr>
          <w:rFonts w:ascii="Times New Roman" w:hAnsi="Times New Roman"/>
          <w:b/>
          <w:sz w:val="28"/>
          <w:szCs w:val="28"/>
        </w:rPr>
        <w:t xml:space="preserve"> – 201</w:t>
      </w:r>
      <w:r>
        <w:rPr>
          <w:rFonts w:ascii="Times New Roman" w:hAnsi="Times New Roman"/>
          <w:b/>
          <w:sz w:val="28"/>
          <w:szCs w:val="28"/>
        </w:rPr>
        <w:t>6</w:t>
      </w:r>
      <w:r w:rsidRPr="0019756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97568">
        <w:rPr>
          <w:rFonts w:ascii="Times New Roman" w:hAnsi="Times New Roman"/>
          <w:b/>
          <w:sz w:val="28"/>
          <w:szCs w:val="28"/>
        </w:rPr>
        <w:t>уч.год</w:t>
      </w:r>
      <w:proofErr w:type="spellEnd"/>
      <w:r w:rsidRPr="00197568">
        <w:rPr>
          <w:rFonts w:ascii="Times New Roman" w:hAnsi="Times New Roman"/>
          <w:b/>
          <w:sz w:val="28"/>
          <w:szCs w:val="28"/>
        </w:rPr>
        <w:t>.</w:t>
      </w:r>
    </w:p>
    <w:p w:rsidR="0089282C" w:rsidRPr="00197568" w:rsidRDefault="0089282C" w:rsidP="0089282C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2332"/>
        <w:gridCol w:w="2268"/>
      </w:tblGrid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0A066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Pr="000A066D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0A066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  <w:p w:rsidR="0089282C" w:rsidRPr="000A066D" w:rsidRDefault="0089282C" w:rsidP="00343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  <w:p w:rsidR="0089282C" w:rsidRPr="000A066D" w:rsidRDefault="0089282C" w:rsidP="00343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  <w:p w:rsidR="0089282C" w:rsidRPr="000A066D" w:rsidRDefault="0089282C" w:rsidP="00343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066D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A066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Общие сведения об общеобразовательной организации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1.1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Реквизиты лицензии (орган, выдавший лицензию; номер лицензии, серия, номер бланка; начало периода действия; окончание периода действия)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Серия 05Л01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76A8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000</w:t>
            </w:r>
            <w:r w:rsidR="000F76A8">
              <w:rPr>
                <w:rFonts w:ascii="Times New Roman" w:hAnsi="Times New Roman"/>
                <w:sz w:val="28"/>
                <w:szCs w:val="28"/>
              </w:rPr>
              <w:t>0045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рег.№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76A8">
              <w:rPr>
                <w:rFonts w:ascii="Times New Roman" w:hAnsi="Times New Roman"/>
                <w:sz w:val="28"/>
                <w:szCs w:val="28"/>
              </w:rPr>
              <w:t>5945</w:t>
            </w:r>
          </w:p>
          <w:p w:rsidR="0089282C" w:rsidRPr="000A066D" w:rsidRDefault="0089282C" w:rsidP="000F76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F76A8">
              <w:rPr>
                <w:rFonts w:ascii="Times New Roman" w:hAnsi="Times New Roman"/>
                <w:sz w:val="28"/>
                <w:szCs w:val="28"/>
              </w:rPr>
              <w:t>05.04. 2012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1.2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Реквизиты свидетельства о государственной аккредитации (орган, выдавший свидетельство; номер свидетельства о государственной аккредитации, серия, номер бланка; начало периода действия; окончание периода действия)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Серия </w:t>
            </w:r>
            <w:r>
              <w:rPr>
                <w:rFonts w:ascii="Times New Roman" w:hAnsi="Times New Roman"/>
                <w:sz w:val="28"/>
                <w:szCs w:val="28"/>
              </w:rPr>
              <w:t>05А01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0F76A8">
              <w:rPr>
                <w:rFonts w:ascii="Times New Roman" w:hAnsi="Times New Roman"/>
                <w:sz w:val="28"/>
                <w:szCs w:val="28"/>
              </w:rPr>
              <w:t>0000294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066D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spellEnd"/>
            <w:r w:rsidRPr="000A066D">
              <w:rPr>
                <w:rFonts w:ascii="Times New Roman" w:hAnsi="Times New Roman"/>
                <w:sz w:val="28"/>
                <w:szCs w:val="28"/>
              </w:rPr>
              <w:t xml:space="preserve">. № </w:t>
            </w:r>
            <w:r w:rsidR="000F76A8">
              <w:rPr>
                <w:rFonts w:ascii="Times New Roman" w:hAnsi="Times New Roman"/>
                <w:sz w:val="28"/>
                <w:szCs w:val="28"/>
              </w:rPr>
              <w:t>5523</w:t>
            </w:r>
          </w:p>
          <w:p w:rsidR="0089282C" w:rsidRPr="000A066D" w:rsidRDefault="0089282C" w:rsidP="000F76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F76A8">
              <w:rPr>
                <w:rFonts w:ascii="Times New Roman" w:hAnsi="Times New Roman"/>
                <w:sz w:val="28"/>
                <w:szCs w:val="28"/>
              </w:rPr>
              <w:t>17 июнь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0F76A8">
              <w:rPr>
                <w:rFonts w:ascii="Times New Roman" w:hAnsi="Times New Roman"/>
                <w:sz w:val="28"/>
                <w:szCs w:val="28"/>
              </w:rPr>
              <w:t>13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1.3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Общая численность обучающихся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1.4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Реализуемые образовательные программы в соответствии с лицензией (перечислить)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1.5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Количество/доля обучающихся по каждой реализуемой общеобразовательной программе: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начального общего образования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основного общего образования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среднего общего образования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чел./%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/ 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/ 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89282C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>/ 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1.6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Количество/доля обучающихся по программам углубленного изучения отдельных предметов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 xml:space="preserve"> чел./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1.7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Количество/доля обучающихся по программам профильного обучения </w:t>
            </w:r>
          </w:p>
        </w:tc>
        <w:tc>
          <w:tcPr>
            <w:tcW w:w="2268" w:type="dxa"/>
          </w:tcPr>
          <w:p w:rsidR="0089282C" w:rsidRPr="000A066D" w:rsidRDefault="000F76A8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89282C" w:rsidRPr="000A066D">
              <w:rPr>
                <w:rFonts w:ascii="Times New Roman" w:hAnsi="Times New Roman"/>
                <w:sz w:val="28"/>
                <w:szCs w:val="28"/>
              </w:rPr>
              <w:t>чел./</w:t>
            </w:r>
            <w:r w:rsidR="0089282C">
              <w:rPr>
                <w:rFonts w:ascii="Times New Roman" w:hAnsi="Times New Roman"/>
                <w:sz w:val="28"/>
                <w:szCs w:val="28"/>
              </w:rPr>
              <w:t xml:space="preserve"> 100</w:t>
            </w:r>
            <w:r w:rsidR="0089282C" w:rsidRPr="000A066D">
              <w:rPr>
                <w:rFonts w:ascii="Times New Roman" w:hAnsi="Times New Roman"/>
                <w:sz w:val="28"/>
                <w:szCs w:val="28"/>
              </w:rPr>
              <w:t xml:space="preserve">% 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1.8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Доля обучающихся с использованием дистанционных образовательных технологий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чел./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 xml:space="preserve">% 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066D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A066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Образовательные результаты обучающихся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rPr>
          <w:trHeight w:val="421"/>
        </w:trPr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2.1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Результаты промежуточной аттестации за учебный год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2.1.1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Общая успеваемость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2.1.2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Количество/доля обучающихся, успевающих на «4» и «5»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 чел./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2.2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Результаты государственной итоговой аттестации по обязательным предметам: средний балл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ОГЭ/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>ЕГЭ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2.2.1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9 класс (русский язык)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2.2.2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9 класс (математика)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3,52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2.2.3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11 класс (русский язык) </w:t>
            </w:r>
          </w:p>
        </w:tc>
        <w:tc>
          <w:tcPr>
            <w:tcW w:w="2268" w:type="dxa"/>
          </w:tcPr>
          <w:p w:rsidR="0089282C" w:rsidRPr="000A066D" w:rsidRDefault="000F76A8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чел./ 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2.2.4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11 класс (математика) </w:t>
            </w:r>
          </w:p>
        </w:tc>
        <w:tc>
          <w:tcPr>
            <w:tcW w:w="2268" w:type="dxa"/>
          </w:tcPr>
          <w:p w:rsidR="0089282C" w:rsidRPr="000A066D" w:rsidRDefault="000F76A8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чел./ 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2.3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Результаты государственной итоговой аттестации по обязательным предметам: количество и доля выпускников, получивших  результаты ниже установленного минимального количества баллов ЕГЭ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2.3.1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9 класс (русский язык)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0 чел./%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2.3.2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9 класс (математика)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0 чел./% 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2.3.3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11 класс (русский язык)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0 чел./%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2.3.4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11 класс (математика)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0 чел./% 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2.4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Количество и доля выпускников, не получивших аттестат, от общего числа выпускников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2.4.1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9 класс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0 чел./% 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2.4.2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11 класс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0 чел./%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Количество/доля выпускников-медалистов </w:t>
            </w:r>
          </w:p>
        </w:tc>
        <w:tc>
          <w:tcPr>
            <w:tcW w:w="2268" w:type="dxa"/>
          </w:tcPr>
          <w:p w:rsidR="0089282C" w:rsidRPr="000A066D" w:rsidRDefault="000F76A8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чел./ 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2.6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Результаты участия обучающихся в олимпиадах, смотрах, конкурсах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2.6.1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Количество/доля обучающихся, принявших участие в различных олимпиадах, смотрах, конкурсах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 чел./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 xml:space="preserve">% 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2.6.2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Количество/доля </w:t>
            </w:r>
            <w:proofErr w:type="spellStart"/>
            <w:r w:rsidRPr="000A066D">
              <w:rPr>
                <w:rFonts w:ascii="Times New Roman" w:hAnsi="Times New Roman"/>
                <w:sz w:val="28"/>
                <w:szCs w:val="28"/>
              </w:rPr>
              <w:t>обучающихся-победителей</w:t>
            </w:r>
            <w:proofErr w:type="spellEnd"/>
            <w:r w:rsidRPr="000A066D">
              <w:rPr>
                <w:rFonts w:ascii="Times New Roman" w:hAnsi="Times New Roman"/>
                <w:sz w:val="28"/>
                <w:szCs w:val="28"/>
              </w:rPr>
              <w:t xml:space="preserve"> и призеров олимпиад, смотров, конкурсов, из них: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регионального уровня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чел./ 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федерального уровня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чел./ 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2268" w:type="dxa"/>
          </w:tcPr>
          <w:p w:rsidR="0089282C" w:rsidRPr="000A066D" w:rsidRDefault="000F76A8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чел./ 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066D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A066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Кадровое обеспечение учебного процесса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3.1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Общая численность педагогических работников </w:t>
            </w:r>
          </w:p>
        </w:tc>
        <w:tc>
          <w:tcPr>
            <w:tcW w:w="2268" w:type="dxa"/>
          </w:tcPr>
          <w:p w:rsidR="0089282C" w:rsidRPr="000A066D" w:rsidRDefault="000F76A8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89282C" w:rsidRPr="000A066D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3.2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Количество/доля педагогических работников, имеющих высшее образование, из них: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 чел./ 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3.2.1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непедагогическое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чел./ % 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3.3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Количество/доля педагогических работников, имеющих среднее специальное образование, из них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чел./ 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3.3.1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непедагогическое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0 чел./0%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3.4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Количество/доля педагогических работников, которым по результатам аттестации присвоена квалификационная категория, из  них: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чел./ %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3.4.1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чел./ % 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3.4.2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чел./  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3.5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Количество/доля педагогических работников, педагогический стаж работы которых составляет: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3.5.1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до 5 лет,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в том числе молодых специалистов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чел./ %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чел./ %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3.5.2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свыше 30 лет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чел./ 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3.6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Количество/доля педагогических работников в возрасте до 30 лет </w:t>
            </w:r>
          </w:p>
        </w:tc>
        <w:tc>
          <w:tcPr>
            <w:tcW w:w="2268" w:type="dxa"/>
          </w:tcPr>
          <w:p w:rsidR="0089282C" w:rsidRPr="000A066D" w:rsidRDefault="000F76A8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89282C" w:rsidRPr="000A066D">
              <w:rPr>
                <w:rFonts w:ascii="Times New Roman" w:hAnsi="Times New Roman"/>
                <w:sz w:val="28"/>
                <w:szCs w:val="28"/>
              </w:rPr>
              <w:t>чел./</w:t>
            </w:r>
            <w:r w:rsidR="00892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282C" w:rsidRPr="000A066D">
              <w:rPr>
                <w:rFonts w:ascii="Times New Roman" w:hAnsi="Times New Roman"/>
                <w:sz w:val="28"/>
                <w:szCs w:val="28"/>
              </w:rPr>
              <w:t xml:space="preserve">% 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3.7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Количество/доля педагогических работников в возрасте от 55 лет </w:t>
            </w:r>
          </w:p>
        </w:tc>
        <w:tc>
          <w:tcPr>
            <w:tcW w:w="2268" w:type="dxa"/>
          </w:tcPr>
          <w:p w:rsidR="0089282C" w:rsidRPr="000A066D" w:rsidRDefault="000F76A8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5ч</w:t>
            </w:r>
            <w:r w:rsidR="0089282C" w:rsidRPr="000A066D">
              <w:rPr>
                <w:rFonts w:ascii="Times New Roman" w:hAnsi="Times New Roman"/>
                <w:sz w:val="28"/>
                <w:szCs w:val="28"/>
              </w:rPr>
              <w:t>ел./ 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3.8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Количество/доля педагогических работников и управленческих кадров, прошедших за последние 5 лет повышение квалификации/переподготовку по профилю осуществляемой ими образовательной деятельности в учреждениях высшего  профессионального образования, а также в учреждениях системы переподготовки и повышения квалификации </w:t>
            </w:r>
          </w:p>
        </w:tc>
        <w:tc>
          <w:tcPr>
            <w:tcW w:w="2268" w:type="dxa"/>
          </w:tcPr>
          <w:p w:rsidR="0089282C" w:rsidRPr="000A066D" w:rsidRDefault="000F76A8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89282C" w:rsidRPr="000A066D">
              <w:rPr>
                <w:rFonts w:ascii="Times New Roman" w:hAnsi="Times New Roman"/>
                <w:sz w:val="28"/>
                <w:szCs w:val="28"/>
              </w:rPr>
              <w:t>чел./</w:t>
            </w:r>
            <w:r w:rsidR="00892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282C" w:rsidRPr="000A066D">
              <w:rPr>
                <w:rFonts w:ascii="Times New Roman" w:hAnsi="Times New Roman"/>
                <w:sz w:val="28"/>
                <w:szCs w:val="28"/>
              </w:rPr>
              <w:t xml:space="preserve">% 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3.9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Доля педагогических и управленческих кадров, прошедших повышение квалификации для работы по ФГОС (в общей  численности педагогических и управленческих кадров), в том числе: </w:t>
            </w:r>
          </w:p>
        </w:tc>
        <w:tc>
          <w:tcPr>
            <w:tcW w:w="2268" w:type="dxa"/>
          </w:tcPr>
          <w:p w:rsidR="0089282C" w:rsidRPr="000A066D" w:rsidRDefault="000F76A8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89282C" w:rsidRPr="000A066D">
              <w:rPr>
                <w:rFonts w:ascii="Times New Roman" w:hAnsi="Times New Roman"/>
                <w:sz w:val="28"/>
                <w:szCs w:val="28"/>
              </w:rPr>
              <w:t xml:space="preserve">чел./ %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066D">
              <w:rPr>
                <w:rFonts w:ascii="Times New Roman" w:hAnsi="Times New Roman"/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A066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Инфраструктура общеобразовательной организации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4.1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Количество персональных компьютеров в расчете на одного обучающегося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 единиц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4.2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 фонда, состоящих на учете, в расчете на одного обучающегося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 единиц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Переход образовательной организации на электронный документооборот/ электронные системы управления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  <w:u w:val="single"/>
              </w:rPr>
              <w:t>да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>/нет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4.4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Наличие читального зала библиотеки, в том числе: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  <w:u w:val="single"/>
              </w:rPr>
              <w:t>да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 xml:space="preserve">/нет 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4.4.1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  <w:u w:val="single"/>
              </w:rPr>
              <w:t>да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>/нет</w:t>
            </w:r>
            <w:r w:rsidRPr="000A066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4.4.2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proofErr w:type="spellStart"/>
            <w:r w:rsidRPr="000A066D">
              <w:rPr>
                <w:rFonts w:ascii="Times New Roman" w:hAnsi="Times New Roman"/>
                <w:sz w:val="28"/>
                <w:szCs w:val="28"/>
              </w:rPr>
              <w:t>медиатекой</w:t>
            </w:r>
            <w:proofErr w:type="spellEnd"/>
            <w:r w:rsidRPr="000A0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да/</w:t>
            </w:r>
            <w:r w:rsidRPr="000A066D">
              <w:rPr>
                <w:rFonts w:ascii="Times New Roman" w:hAnsi="Times New Roman"/>
                <w:sz w:val="28"/>
                <w:szCs w:val="28"/>
                <w:u w:val="single"/>
              </w:rPr>
              <w:t xml:space="preserve">нет 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4.4.3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да/</w:t>
            </w:r>
            <w:r w:rsidRPr="000A066D">
              <w:rPr>
                <w:rFonts w:ascii="Times New Roman" w:hAnsi="Times New Roman"/>
                <w:sz w:val="28"/>
                <w:szCs w:val="28"/>
                <w:u w:val="single"/>
              </w:rPr>
              <w:t xml:space="preserve">нет 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4.4.4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  <w:u w:val="single"/>
              </w:rPr>
              <w:t>да/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4.4.5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с контролируемой распечаткой бумажных материалов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да/</w:t>
            </w:r>
            <w:r w:rsidRPr="000A066D">
              <w:rPr>
                <w:rFonts w:ascii="Times New Roman" w:hAnsi="Times New Roman"/>
                <w:sz w:val="28"/>
                <w:szCs w:val="28"/>
                <w:u w:val="single"/>
              </w:rPr>
              <w:t xml:space="preserve">нет 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4.5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Количество/доля обучающихся, которым обеспечена возмож</w:t>
            </w:r>
            <w:bookmarkStart w:id="0" w:name="_GoBack"/>
            <w:bookmarkEnd w:id="0"/>
            <w:r w:rsidRPr="000A066D">
              <w:rPr>
                <w:rFonts w:ascii="Times New Roman" w:hAnsi="Times New Roman"/>
                <w:sz w:val="28"/>
                <w:szCs w:val="28"/>
              </w:rPr>
              <w:t xml:space="preserve">ность пользоваться широкополосным Интернетом (не менее 2 Мб/с)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 чел./ %</w:t>
            </w:r>
          </w:p>
        </w:tc>
      </w:tr>
    </w:tbl>
    <w:p w:rsidR="0089282C" w:rsidRDefault="0089282C" w:rsidP="0089282C"/>
    <w:p w:rsidR="005F1E69" w:rsidRDefault="005F1E69"/>
    <w:sectPr w:rsidR="005F1E69" w:rsidSect="00B7437F">
      <w:pgSz w:w="16838" w:h="11906" w:orient="landscape"/>
      <w:pgMar w:top="56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89282C"/>
    <w:rsid w:val="000F76A8"/>
    <w:rsid w:val="005F1E69"/>
    <w:rsid w:val="0089282C"/>
    <w:rsid w:val="00DD4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779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2016-10-10T18:38:00Z</dcterms:created>
  <dcterms:modified xsi:type="dcterms:W3CDTF">2016-10-10T18:48:00Z</dcterms:modified>
</cp:coreProperties>
</file>